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6A" w:rsidRDefault="00DE4250" w:rsidP="004D4C6A">
      <w:pPr>
        <w:ind w:firstLine="0"/>
        <w:jc w:val="center"/>
        <w:rPr>
          <w:rFonts w:eastAsia="Times New Roman"/>
          <w:b/>
          <w:bCs/>
          <w:iCs/>
          <w:caps/>
          <w:sz w:val="26"/>
          <w:szCs w:val="26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7.55pt;margin-top:-24.75pt;width:179.25pt;height:77.25pt;z-index:-251658752;mso-position-horizontal-relative:text;mso-position-vertical-relative:text" fillcolor="window">
            <v:imagedata r:id="rId6" o:title=""/>
          </v:shape>
          <o:OLEObject Type="Embed" ProgID="Word.Picture.8" ShapeID="_x0000_s1026" DrawAspect="Content" ObjectID="_1632170043" r:id="rId7"/>
        </w:pict>
      </w:r>
    </w:p>
    <w:p w:rsidR="004D4C6A" w:rsidRDefault="004D4C6A" w:rsidP="004D4C6A">
      <w:pPr>
        <w:ind w:firstLine="0"/>
        <w:jc w:val="center"/>
        <w:rPr>
          <w:rFonts w:eastAsia="Times New Roman"/>
          <w:b/>
          <w:bCs/>
          <w:iCs/>
          <w:caps/>
          <w:sz w:val="26"/>
          <w:szCs w:val="26"/>
          <w:lang w:eastAsia="ru-RU"/>
        </w:rPr>
      </w:pPr>
    </w:p>
    <w:p w:rsidR="004D4C6A" w:rsidRDefault="004D4C6A" w:rsidP="004D4C6A">
      <w:pPr>
        <w:ind w:firstLine="0"/>
        <w:jc w:val="center"/>
        <w:rPr>
          <w:rFonts w:eastAsia="Times New Roman"/>
          <w:b/>
          <w:bCs/>
          <w:iCs/>
          <w:caps/>
          <w:sz w:val="26"/>
          <w:szCs w:val="26"/>
          <w:lang w:eastAsia="ru-RU"/>
        </w:rPr>
      </w:pPr>
    </w:p>
    <w:p w:rsidR="004D4C6A" w:rsidRDefault="004D4C6A" w:rsidP="004D4C6A">
      <w:pPr>
        <w:ind w:firstLine="0"/>
        <w:jc w:val="center"/>
        <w:rPr>
          <w:rFonts w:eastAsia="Times New Roman"/>
          <w:b/>
          <w:bCs/>
          <w:iCs/>
          <w:caps/>
          <w:sz w:val="26"/>
          <w:szCs w:val="26"/>
          <w:lang w:eastAsia="ru-RU"/>
        </w:rPr>
      </w:pPr>
      <w:r>
        <w:rPr>
          <w:rFonts w:eastAsia="Times New Roman"/>
          <w:b/>
          <w:bCs/>
          <w:iCs/>
          <w:caps/>
          <w:sz w:val="26"/>
          <w:szCs w:val="26"/>
          <w:lang w:eastAsia="ru-RU"/>
        </w:rPr>
        <w:t>Координационный совет по приоритетным направлениям научно-технологического развития Российской Федерации Совета при Президенте Российской Федерации по науке и образованию</w:t>
      </w:r>
    </w:p>
    <w:p w:rsidR="004D4C6A" w:rsidRDefault="004D4C6A" w:rsidP="004D4C6A">
      <w:pPr>
        <w:ind w:firstLine="0"/>
        <w:jc w:val="center"/>
        <w:outlineLvl w:val="2"/>
        <w:rPr>
          <w:rFonts w:eastAsia="Times New Roman"/>
          <w:b/>
          <w:caps/>
          <w:szCs w:val="28"/>
          <w:lang w:eastAsia="ru-RU"/>
        </w:rPr>
      </w:pPr>
    </w:p>
    <w:p w:rsidR="004D4C6A" w:rsidRDefault="004D4C6A" w:rsidP="004D4C6A">
      <w:pPr>
        <w:ind w:firstLine="0"/>
        <w:jc w:val="center"/>
        <w:outlineLvl w:val="2"/>
        <w:rPr>
          <w:rFonts w:eastAsia="Times New Roman"/>
          <w:b/>
          <w:caps/>
          <w:sz w:val="32"/>
          <w:szCs w:val="32"/>
          <w:lang w:eastAsia="ru-RU"/>
        </w:rPr>
      </w:pPr>
      <w:bookmarkStart w:id="0" w:name="_GoBack"/>
      <w:bookmarkEnd w:id="0"/>
    </w:p>
    <w:p w:rsidR="004D4C6A" w:rsidRDefault="004D4C6A" w:rsidP="004D4C6A">
      <w:pPr>
        <w:ind w:firstLine="0"/>
        <w:jc w:val="center"/>
        <w:outlineLvl w:val="2"/>
        <w:rPr>
          <w:rFonts w:eastAsia="Times New Roman"/>
          <w:b/>
          <w:caps/>
          <w:szCs w:val="28"/>
          <w:lang w:eastAsia="ru-RU"/>
        </w:rPr>
      </w:pPr>
      <w:r>
        <w:rPr>
          <w:rFonts w:eastAsia="Times New Roman"/>
          <w:b/>
          <w:caps/>
          <w:szCs w:val="28"/>
          <w:lang w:eastAsia="ru-RU"/>
        </w:rPr>
        <w:t xml:space="preserve">Программа заседания </w:t>
      </w:r>
    </w:p>
    <w:p w:rsidR="004D4C6A" w:rsidRDefault="004D4C6A" w:rsidP="004D4C6A">
      <w:pPr>
        <w:ind w:firstLine="0"/>
        <w:jc w:val="center"/>
        <w:outlineLvl w:val="2"/>
        <w:rPr>
          <w:rFonts w:eastAsia="Times New Roman"/>
          <w:b/>
          <w:caps/>
          <w:sz w:val="32"/>
          <w:szCs w:val="32"/>
          <w:lang w:eastAsia="ru-RU"/>
        </w:rPr>
      </w:pPr>
    </w:p>
    <w:p w:rsidR="004D4C6A" w:rsidRDefault="004D4C6A" w:rsidP="004D4C6A">
      <w:pPr>
        <w:ind w:firstLine="567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«Рассмотрение предложений Советов по приоритетным направлениям научно-технологического развития Российской Федерации о разработке комплексных научно-технических программ полного инновационного цикла и комплексных научно-технических проектов полного инновационного цикла»</w:t>
      </w:r>
    </w:p>
    <w:p w:rsidR="004D4C6A" w:rsidRDefault="004D4C6A" w:rsidP="004D4C6A">
      <w:pPr>
        <w:ind w:firstLine="567"/>
        <w:jc w:val="center"/>
        <w:rPr>
          <w:rFonts w:eastAsia="Times New Roman"/>
          <w:szCs w:val="24"/>
          <w:lang w:eastAsia="ru-RU"/>
        </w:rPr>
      </w:pPr>
    </w:p>
    <w:p w:rsidR="004D4C6A" w:rsidRDefault="004D4C6A" w:rsidP="004D4C6A">
      <w:pPr>
        <w:suppressAutoHyphens/>
        <w:ind w:firstLine="0"/>
        <w:jc w:val="center"/>
        <w:rPr>
          <w:rFonts w:eastAsia="Times New Roman"/>
          <w:szCs w:val="27"/>
          <w:lang w:eastAsia="ru-RU"/>
        </w:rPr>
      </w:pPr>
      <w:r>
        <w:rPr>
          <w:rFonts w:eastAsia="Times New Roman"/>
          <w:szCs w:val="27"/>
          <w:lang w:eastAsia="ru-RU"/>
        </w:rPr>
        <w:t>11 октября 2019 г.                                                                             10.00</w:t>
      </w:r>
    </w:p>
    <w:p w:rsidR="004D4C6A" w:rsidRDefault="004D4C6A" w:rsidP="004D4C6A">
      <w:pPr>
        <w:suppressAutoHyphens/>
        <w:ind w:firstLine="0"/>
        <w:jc w:val="center"/>
        <w:rPr>
          <w:rFonts w:eastAsia="Times New Roman"/>
          <w:szCs w:val="27"/>
          <w:lang w:eastAsia="ru-RU"/>
        </w:rPr>
      </w:pPr>
    </w:p>
    <w:p w:rsidR="004D4C6A" w:rsidRDefault="004D4C6A" w:rsidP="004D4C6A">
      <w:pPr>
        <w:ind w:firstLine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Зал заседаний президиума РАН, Ленинский пр. 14, г. Москва</w:t>
      </w:r>
    </w:p>
    <w:p w:rsidR="004D4C6A" w:rsidRDefault="004D4C6A" w:rsidP="004D4C6A">
      <w:pPr>
        <w:ind w:firstLine="0"/>
        <w:jc w:val="center"/>
        <w:rPr>
          <w:rFonts w:eastAsia="Times New Roman"/>
          <w:szCs w:val="24"/>
          <w:lang w:eastAsia="ru-RU"/>
        </w:rPr>
      </w:pPr>
    </w:p>
    <w:tbl>
      <w:tblPr>
        <w:tblStyle w:val="a4"/>
        <w:tblW w:w="1035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127"/>
        <w:gridCol w:w="1088"/>
      </w:tblGrid>
      <w:tr w:rsidR="004D4C6A" w:rsidTr="004D4C6A">
        <w:tc>
          <w:tcPr>
            <w:tcW w:w="1135" w:type="dxa"/>
          </w:tcPr>
          <w:p w:rsidR="004D4C6A" w:rsidRDefault="004D4C6A" w:rsidP="004D1227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25" w:type="dxa"/>
          </w:tcPr>
          <w:p w:rsidR="004D4C6A" w:rsidRDefault="004D4C6A">
            <w:pPr>
              <w:ind w:firstLine="0"/>
              <w:rPr>
                <w:rFonts w:eastAsia="Times New Roman"/>
                <w:b/>
                <w:bCs/>
                <w:i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Вступительное слово </w:t>
            </w:r>
            <w:proofErr w:type="gramStart"/>
            <w:r>
              <w:rPr>
                <w:rFonts w:eastAsia="Times New Roman"/>
                <w:bCs/>
                <w:szCs w:val="28"/>
                <w:lang w:eastAsia="ru-RU"/>
              </w:rPr>
              <w:t xml:space="preserve">председателя Координационного совета президента РАН 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>академика РАН</w:t>
            </w:r>
            <w:r>
              <w:rPr>
                <w:rFonts w:eastAsia="Times New Roman"/>
                <w:b/>
                <w:bCs/>
                <w:i/>
                <w:szCs w:val="28"/>
                <w:lang w:eastAsia="ru-RU"/>
              </w:rPr>
              <w:t xml:space="preserve"> Сергеева Александра Михайловича</w:t>
            </w:r>
            <w:proofErr w:type="gramEnd"/>
          </w:p>
          <w:p w:rsidR="004D4C6A" w:rsidRDefault="004D4C6A">
            <w:pPr>
              <w:spacing w:line="276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8" w:type="dxa"/>
            <w:hideMark/>
          </w:tcPr>
          <w:p w:rsidR="004D4C6A" w:rsidRDefault="004D4C6A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 мин.</w:t>
            </w:r>
          </w:p>
        </w:tc>
      </w:tr>
      <w:tr w:rsidR="004D4C6A" w:rsidTr="004D4C6A">
        <w:tc>
          <w:tcPr>
            <w:tcW w:w="1135" w:type="dxa"/>
          </w:tcPr>
          <w:p w:rsidR="004D4C6A" w:rsidRDefault="004D4C6A" w:rsidP="004D1227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25" w:type="dxa"/>
          </w:tcPr>
          <w:p w:rsidR="004D4C6A" w:rsidRDefault="004D4C6A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Вступительное слово</w:t>
            </w:r>
            <w:r>
              <w:rPr>
                <w:rFonts w:eastAsia="Times New Roman"/>
                <w:b/>
                <w:i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представителя Министерства науки и высшего образования Российской Федерации</w:t>
            </w:r>
          </w:p>
          <w:p w:rsidR="004D4C6A" w:rsidRDefault="004D4C6A">
            <w:pPr>
              <w:spacing w:line="276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8" w:type="dxa"/>
            <w:hideMark/>
          </w:tcPr>
          <w:p w:rsidR="004D4C6A" w:rsidRDefault="004D4C6A">
            <w:pPr>
              <w:spacing w:line="276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мин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4D4C6A" w:rsidTr="004D4C6A">
        <w:tc>
          <w:tcPr>
            <w:tcW w:w="1135" w:type="dxa"/>
          </w:tcPr>
          <w:p w:rsidR="004D4C6A" w:rsidRDefault="004D4C6A" w:rsidP="004D1227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25" w:type="dxa"/>
          </w:tcPr>
          <w:p w:rsidR="004D4C6A" w:rsidRDefault="004D4C6A">
            <w:pPr>
              <w:ind w:firstLine="33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Информация о критериях и методике принятия Координационным советом  решения о согласовании предложения о разработке КНТП</w:t>
            </w:r>
          </w:p>
          <w:p w:rsidR="004D4C6A" w:rsidRDefault="004D4C6A">
            <w:pPr>
              <w:ind w:firstLine="33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Докладчик</w:t>
            </w:r>
            <w:r>
              <w:rPr>
                <w:rFonts w:eastAsia="Times New Roman"/>
                <w:bCs/>
                <w:szCs w:val="28"/>
                <w:lang w:eastAsia="ru-RU"/>
              </w:rPr>
              <w:t xml:space="preserve">    </w:t>
            </w:r>
          </w:p>
          <w:p w:rsidR="004D4C6A" w:rsidRDefault="004D4C6A">
            <w:pPr>
              <w:ind w:firstLine="33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Ученый секретарь Координационного совета</w:t>
            </w:r>
          </w:p>
          <w:p w:rsidR="004D4C6A" w:rsidRDefault="004D4C6A">
            <w:pPr>
              <w:ind w:firstLine="33"/>
              <w:rPr>
                <w:rFonts w:eastAsia="Times New Roman"/>
                <w:i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Cs w:val="28"/>
                <w:lang w:eastAsia="ru-RU"/>
              </w:rPr>
              <w:t xml:space="preserve">Павел Геннадьевич ГУДКОВ </w:t>
            </w:r>
          </w:p>
          <w:p w:rsidR="004D4C6A" w:rsidRDefault="004D4C6A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1088" w:type="dxa"/>
            <w:hideMark/>
          </w:tcPr>
          <w:p w:rsidR="004D4C6A" w:rsidRDefault="004D4C6A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 мин</w:t>
            </w:r>
          </w:p>
        </w:tc>
      </w:tr>
      <w:tr w:rsidR="004D4C6A" w:rsidTr="004D4C6A">
        <w:tc>
          <w:tcPr>
            <w:tcW w:w="1135" w:type="dxa"/>
          </w:tcPr>
          <w:p w:rsidR="004D4C6A" w:rsidRDefault="004D4C6A" w:rsidP="004D1227">
            <w:pPr>
              <w:pStyle w:val="a3"/>
              <w:numPr>
                <w:ilvl w:val="0"/>
                <w:numId w:val="1"/>
              </w:num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25" w:type="dxa"/>
          </w:tcPr>
          <w:p w:rsidR="004D4C6A" w:rsidRDefault="004D4C6A">
            <w:pPr>
              <w:ind w:firstLine="0"/>
              <w:rPr>
                <w:i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Информация председателей Советов по приоритетным направлениям научно-технологического развития Российской Федерации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о работе Советов</w:t>
            </w:r>
            <w:r>
              <w:rPr>
                <w:bCs/>
                <w:szCs w:val="28"/>
              </w:rPr>
              <w:t>: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академик РАН </w:t>
            </w:r>
            <w:r>
              <w:rPr>
                <w:b/>
                <w:i/>
                <w:szCs w:val="28"/>
              </w:rPr>
              <w:t>И.А. КАЛЯЕВ</w:t>
            </w:r>
            <w:r>
              <w:rPr>
                <w:i/>
                <w:szCs w:val="28"/>
              </w:rPr>
              <w:t xml:space="preserve">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академик РАН </w:t>
            </w:r>
            <w:r>
              <w:rPr>
                <w:b/>
                <w:i/>
                <w:szCs w:val="28"/>
              </w:rPr>
              <w:t>В.Е. ФОРТОВ</w:t>
            </w:r>
            <w:r>
              <w:rPr>
                <w:i/>
                <w:szCs w:val="28"/>
              </w:rPr>
              <w:t xml:space="preserve">, 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академик РАН  </w:t>
            </w:r>
            <w:r>
              <w:rPr>
                <w:b/>
                <w:i/>
                <w:szCs w:val="28"/>
              </w:rPr>
              <w:t>А.А. МАКАРОВ</w:t>
            </w:r>
            <w:r>
              <w:rPr>
                <w:i/>
                <w:szCs w:val="28"/>
              </w:rPr>
              <w:t>,</w:t>
            </w:r>
            <w:r>
              <w:rPr>
                <w:rFonts w:eastAsia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академик РАН </w:t>
            </w:r>
            <w:r>
              <w:rPr>
                <w:rFonts w:eastAsia="Times New Roman"/>
                <w:b/>
                <w:i/>
                <w:szCs w:val="24"/>
                <w:lang w:eastAsia="ru-RU"/>
              </w:rPr>
              <w:t>И.М. ДОННИК</w:t>
            </w:r>
            <w:r>
              <w:rPr>
                <w:rFonts w:eastAsia="Times New Roman"/>
                <w:i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академик РАН  </w:t>
            </w:r>
            <w:r>
              <w:rPr>
                <w:rFonts w:eastAsia="Times New Roman"/>
                <w:b/>
                <w:i/>
                <w:szCs w:val="24"/>
                <w:lang w:eastAsia="ru-RU"/>
              </w:rPr>
              <w:t>В.П. ЧЕХОНИН</w:t>
            </w:r>
            <w:r>
              <w:rPr>
                <w:rFonts w:eastAsia="Times New Roman"/>
                <w:i/>
                <w:szCs w:val="24"/>
                <w:lang w:eastAsia="ru-RU"/>
              </w:rPr>
              <w:t xml:space="preserve">, 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академик РАН </w:t>
            </w:r>
            <w:r>
              <w:rPr>
                <w:rFonts w:eastAsia="Times New Roman"/>
                <w:b/>
                <w:i/>
                <w:szCs w:val="24"/>
                <w:lang w:eastAsia="ru-RU"/>
              </w:rPr>
              <w:t xml:space="preserve">М.А. </w:t>
            </w:r>
            <w:r>
              <w:rPr>
                <w:b/>
                <w:i/>
                <w:szCs w:val="28"/>
              </w:rPr>
              <w:t>ПОГОСЯН</w:t>
            </w:r>
            <w:r>
              <w:rPr>
                <w:i/>
                <w:szCs w:val="28"/>
              </w:rPr>
              <w:t xml:space="preserve">, 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академик РАН  </w:t>
            </w:r>
            <w:r>
              <w:rPr>
                <w:b/>
                <w:i/>
                <w:szCs w:val="28"/>
              </w:rPr>
              <w:t>А.А. ДЫНКИН</w:t>
            </w:r>
          </w:p>
          <w:p w:rsidR="004D4C6A" w:rsidRDefault="004D4C6A">
            <w:pPr>
              <w:spacing w:line="276" w:lineRule="auto"/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8" w:type="dxa"/>
            <w:hideMark/>
          </w:tcPr>
          <w:p w:rsidR="004D4C6A" w:rsidRDefault="004D4C6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по </w:t>
            </w:r>
          </w:p>
          <w:p w:rsidR="004D4C6A" w:rsidRDefault="004D4C6A">
            <w:pPr>
              <w:spacing w:line="276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 мин.</w:t>
            </w:r>
          </w:p>
        </w:tc>
      </w:tr>
      <w:tr w:rsidR="004D4C6A" w:rsidTr="004D4C6A">
        <w:tc>
          <w:tcPr>
            <w:tcW w:w="1135" w:type="dxa"/>
          </w:tcPr>
          <w:p w:rsidR="004D4C6A" w:rsidRDefault="004D4C6A" w:rsidP="004D122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25" w:type="dxa"/>
          </w:tcPr>
          <w:p w:rsidR="004D4C6A" w:rsidRDefault="004D4C6A">
            <w:pPr>
              <w:suppressAutoHyphens/>
              <w:ind w:firstLine="0"/>
              <w:outlineLvl w:val="0"/>
              <w:rPr>
                <w:szCs w:val="28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 xml:space="preserve">Предложение Совета по приоритетному направлению научно-технологического развития Российской Федерации </w:t>
            </w:r>
            <w:r>
              <w:rPr>
                <w:rFonts w:eastAsia="Times New Roman"/>
                <w:b/>
                <w:szCs w:val="28"/>
                <w:lang w:eastAsia="ru-RU"/>
              </w:rPr>
              <w:t>20ж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pacing w:val="-3"/>
                <w:szCs w:val="28"/>
              </w:rPr>
              <w:t xml:space="preserve">«Возможность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наук» </w:t>
            </w:r>
            <w:r>
              <w:rPr>
                <w:rFonts w:eastAsia="Times New Roman"/>
                <w:szCs w:val="28"/>
                <w:lang w:eastAsia="ru-RU"/>
              </w:rPr>
              <w:t xml:space="preserve">о разработке </w:t>
            </w:r>
            <w:r>
              <w:rPr>
                <w:szCs w:val="28"/>
              </w:rPr>
              <w:t xml:space="preserve">КНТП </w:t>
            </w:r>
            <w:r>
              <w:rPr>
                <w:b/>
                <w:szCs w:val="28"/>
              </w:rPr>
              <w:t>«Системы поддержки принятия решений органами государственной власти, бизнес-структурами и международными организациями, основанные на методах</w:t>
            </w:r>
            <w:proofErr w:type="gramEnd"/>
            <w:r>
              <w:rPr>
                <w:b/>
                <w:szCs w:val="28"/>
              </w:rPr>
              <w:t xml:space="preserve"> искусственного интеллекта с учетом многофакторных рисков».</w:t>
            </w:r>
          </w:p>
          <w:p w:rsidR="004D4C6A" w:rsidRDefault="004D4C6A">
            <w:pPr>
              <w:suppressAutoHyphens/>
              <w:ind w:firstLine="600"/>
              <w:outlineLvl w:val="0"/>
              <w:rPr>
                <w:szCs w:val="28"/>
              </w:rPr>
            </w:pPr>
            <w:r>
              <w:rPr>
                <w:szCs w:val="28"/>
              </w:rPr>
              <w:t>Докладчик</w:t>
            </w:r>
          </w:p>
          <w:p w:rsidR="004D4C6A" w:rsidRDefault="004D4C6A">
            <w:pPr>
              <w:suppressAutoHyphens/>
              <w:ind w:firstLine="600"/>
              <w:outlineLvl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Николай Николаевич КОЛАЧЕВСКИЙ - директор Физического института им. П.Н. Лебедева РАН, д</w:t>
            </w:r>
            <w:proofErr w:type="gramStart"/>
            <w:r>
              <w:rPr>
                <w:b/>
                <w:i/>
                <w:szCs w:val="28"/>
              </w:rPr>
              <w:t>.</w:t>
            </w:r>
            <w:proofErr w:type="spellStart"/>
            <w:r>
              <w:rPr>
                <w:b/>
                <w:i/>
                <w:szCs w:val="28"/>
              </w:rPr>
              <w:t>ф</w:t>
            </w:r>
            <w:proofErr w:type="gramEnd"/>
            <w:r>
              <w:rPr>
                <w:b/>
                <w:i/>
                <w:szCs w:val="28"/>
              </w:rPr>
              <w:t>из</w:t>
            </w:r>
            <w:proofErr w:type="spellEnd"/>
            <w:r>
              <w:rPr>
                <w:b/>
                <w:i/>
                <w:szCs w:val="28"/>
              </w:rPr>
              <w:t>.-</w:t>
            </w:r>
            <w:proofErr w:type="spellStart"/>
            <w:r>
              <w:rPr>
                <w:b/>
                <w:i/>
                <w:szCs w:val="28"/>
              </w:rPr>
              <w:t>мат.н</w:t>
            </w:r>
            <w:proofErr w:type="spellEnd"/>
            <w:r>
              <w:rPr>
                <w:b/>
                <w:i/>
                <w:szCs w:val="28"/>
              </w:rPr>
              <w:t xml:space="preserve">., чл.-корр. РАН </w:t>
            </w:r>
          </w:p>
          <w:p w:rsidR="004D4C6A" w:rsidRDefault="004D4C6A">
            <w:pPr>
              <w:suppressAutoHyphens/>
              <w:ind w:firstLine="600"/>
              <w:outlineLvl w:val="0"/>
              <w:rPr>
                <w:szCs w:val="28"/>
              </w:rPr>
            </w:pPr>
            <w:r>
              <w:rPr>
                <w:szCs w:val="28"/>
              </w:rPr>
              <w:t>Выступления оппонентов и представителей предполагаемого ответственного исполнителя и Заказчика по существу предложений.</w:t>
            </w:r>
          </w:p>
          <w:p w:rsidR="004D4C6A" w:rsidRDefault="004D4C6A">
            <w:pPr>
              <w:suppressAutoHyphens/>
              <w:ind w:firstLine="600"/>
              <w:outlineLvl w:val="0"/>
              <w:rPr>
                <w:szCs w:val="28"/>
              </w:rPr>
            </w:pPr>
            <w:r>
              <w:rPr>
                <w:szCs w:val="28"/>
              </w:rPr>
              <w:t>Обсуждение.</w:t>
            </w:r>
          </w:p>
          <w:p w:rsidR="004D4C6A" w:rsidRDefault="004D4C6A">
            <w:pPr>
              <w:suppressAutoHyphens/>
              <w:ind w:firstLine="600"/>
              <w:outlineLvl w:val="0"/>
              <w:rPr>
                <w:szCs w:val="28"/>
              </w:rPr>
            </w:pPr>
          </w:p>
          <w:p w:rsidR="004D4C6A" w:rsidRDefault="004D4C6A">
            <w:pPr>
              <w:suppressAutoHyphens/>
              <w:ind w:firstLine="0"/>
              <w:outlineLvl w:val="0"/>
              <w:rPr>
                <w:szCs w:val="28"/>
              </w:rPr>
            </w:pPr>
          </w:p>
        </w:tc>
        <w:tc>
          <w:tcPr>
            <w:tcW w:w="1088" w:type="dxa"/>
          </w:tcPr>
          <w:p w:rsidR="004D4C6A" w:rsidRDefault="004D4C6A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 мин.</w:t>
            </w:r>
          </w:p>
          <w:p w:rsidR="004D4C6A" w:rsidRDefault="004D4C6A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4D4C6A" w:rsidRDefault="004D4C6A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4D4C6A" w:rsidRDefault="004D4C6A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4D4C6A" w:rsidRDefault="004D4C6A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4D4C6A" w:rsidTr="004D4C6A">
        <w:tc>
          <w:tcPr>
            <w:tcW w:w="1135" w:type="dxa"/>
          </w:tcPr>
          <w:p w:rsidR="004D4C6A" w:rsidRDefault="004D4C6A" w:rsidP="004D122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25" w:type="dxa"/>
          </w:tcPr>
          <w:p w:rsidR="004D4C6A" w:rsidRDefault="004D4C6A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 xml:space="preserve">Предложение Совета по приоритетному направлению научно-технологического развития Российской Федерации </w:t>
            </w:r>
            <w:r>
              <w:rPr>
                <w:rFonts w:eastAsia="Times New Roman"/>
                <w:b/>
                <w:szCs w:val="28"/>
                <w:lang w:eastAsia="ru-RU"/>
              </w:rPr>
              <w:t>20ж</w:t>
            </w:r>
            <w:r>
              <w:rPr>
                <w:rFonts w:eastAsia="Times New Roman"/>
                <w:szCs w:val="28"/>
                <w:lang w:eastAsia="ru-RU"/>
              </w:rPr>
              <w:t xml:space="preserve"> «Возможность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наук» о разработке</w:t>
            </w:r>
            <w:r>
              <w:t xml:space="preserve">  </w:t>
            </w:r>
            <w:r>
              <w:rPr>
                <w:rFonts w:eastAsia="Times New Roman"/>
                <w:szCs w:val="28"/>
                <w:lang w:eastAsia="ru-RU"/>
              </w:rPr>
              <w:t xml:space="preserve">комплексной научно-технологической программы </w:t>
            </w:r>
            <w:r>
              <w:rPr>
                <w:rFonts w:eastAsia="Times New Roman"/>
                <w:b/>
                <w:szCs w:val="28"/>
                <w:lang w:eastAsia="ru-RU"/>
              </w:rPr>
              <w:t>«Технологии искусствен-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ного</w:t>
            </w:r>
            <w:proofErr w:type="spellEnd"/>
            <w:r>
              <w:rPr>
                <w:rFonts w:eastAsia="Times New Roman"/>
                <w:b/>
                <w:szCs w:val="28"/>
                <w:lang w:eastAsia="ru-RU"/>
              </w:rPr>
              <w:t xml:space="preserve"> интеллекта в целях индивидуализации образования».</w:t>
            </w:r>
            <w:proofErr w:type="gramEnd"/>
          </w:p>
          <w:p w:rsidR="004D4C6A" w:rsidRDefault="004D4C6A">
            <w:pPr>
              <w:ind w:firstLine="6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Докладчик</w:t>
            </w:r>
          </w:p>
          <w:p w:rsidR="004D4C6A" w:rsidRDefault="004D4C6A">
            <w:pPr>
              <w:ind w:firstLine="600"/>
              <w:rPr>
                <w:rFonts w:eastAsia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Cs w:val="28"/>
                <w:lang w:eastAsia="ru-RU"/>
              </w:rPr>
              <w:t xml:space="preserve">Дмитрий Викторович УШАКОВ - директор  института психологии РАН, </w:t>
            </w:r>
            <w:proofErr w:type="spellStart"/>
            <w:r>
              <w:rPr>
                <w:rFonts w:eastAsia="Times New Roman"/>
                <w:b/>
                <w:i/>
                <w:szCs w:val="28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b/>
                <w:i/>
                <w:szCs w:val="28"/>
                <w:lang w:eastAsia="ru-RU"/>
              </w:rPr>
              <w:t>.п</w:t>
            </w:r>
            <w:proofErr w:type="gramEnd"/>
            <w:r>
              <w:rPr>
                <w:rFonts w:eastAsia="Times New Roman"/>
                <w:b/>
                <w:i/>
                <w:szCs w:val="28"/>
                <w:lang w:eastAsia="ru-RU"/>
              </w:rPr>
              <w:t>сих.н</w:t>
            </w:r>
            <w:proofErr w:type="spellEnd"/>
            <w:r>
              <w:rPr>
                <w:rFonts w:eastAsia="Times New Roman"/>
                <w:b/>
                <w:i/>
                <w:szCs w:val="28"/>
                <w:lang w:eastAsia="ru-RU"/>
              </w:rPr>
              <w:t>., чл.-корр. РАН</w:t>
            </w:r>
          </w:p>
          <w:p w:rsidR="004D4C6A" w:rsidRDefault="004D4C6A">
            <w:pPr>
              <w:suppressAutoHyphens/>
              <w:ind w:firstLine="600"/>
              <w:outlineLvl w:val="0"/>
              <w:rPr>
                <w:szCs w:val="28"/>
              </w:rPr>
            </w:pPr>
            <w:r>
              <w:rPr>
                <w:szCs w:val="28"/>
              </w:rPr>
              <w:t>Выступления оппонентов и представителей предполагаемого ответственного исполнителя и Заказчика по существу предложений.</w:t>
            </w:r>
          </w:p>
          <w:p w:rsidR="004D4C6A" w:rsidRDefault="004D4C6A">
            <w:pPr>
              <w:ind w:firstLine="6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Обсуждение.</w:t>
            </w:r>
          </w:p>
          <w:p w:rsidR="004D4C6A" w:rsidRDefault="004D4C6A">
            <w:pPr>
              <w:ind w:firstLine="600"/>
              <w:rPr>
                <w:rFonts w:eastAsia="Times New Roman"/>
                <w:szCs w:val="28"/>
                <w:lang w:eastAsia="ru-RU"/>
              </w:rPr>
            </w:pPr>
          </w:p>
          <w:p w:rsidR="004D4C6A" w:rsidRDefault="004D4C6A">
            <w:pPr>
              <w:ind w:firstLine="600"/>
              <w:rPr>
                <w:rFonts w:eastAsia="Times New Roman"/>
                <w:szCs w:val="28"/>
                <w:lang w:eastAsia="ru-RU"/>
              </w:rPr>
            </w:pPr>
          </w:p>
          <w:p w:rsidR="004D4C6A" w:rsidRDefault="004D4C6A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88" w:type="dxa"/>
            <w:hideMark/>
          </w:tcPr>
          <w:p w:rsidR="004D4C6A" w:rsidRDefault="004D4C6A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 мин</w:t>
            </w:r>
          </w:p>
        </w:tc>
      </w:tr>
      <w:tr w:rsidR="004D4C6A" w:rsidTr="004D4C6A">
        <w:tc>
          <w:tcPr>
            <w:tcW w:w="1135" w:type="dxa"/>
          </w:tcPr>
          <w:p w:rsidR="004D4C6A" w:rsidRDefault="004D4C6A" w:rsidP="004D122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25" w:type="dxa"/>
          </w:tcPr>
          <w:p w:rsidR="004D4C6A" w:rsidRDefault="004D4C6A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 xml:space="preserve">Предложение Совета по приоритетному направлению научно-технологического развития Российской Федерации </w:t>
            </w:r>
            <w:r>
              <w:rPr>
                <w:rFonts w:eastAsia="Times New Roman"/>
                <w:b/>
                <w:szCs w:val="28"/>
                <w:lang w:eastAsia="ru-RU"/>
              </w:rPr>
              <w:t>20в</w:t>
            </w:r>
            <w:r>
              <w:rPr>
                <w:rFonts w:eastAsia="Times New Roman"/>
                <w:szCs w:val="28"/>
                <w:lang w:eastAsia="ru-RU"/>
              </w:rPr>
              <w:t xml:space="preserve">  «Переход к персонализированной медицине, высокотехнологичному здравоохранению и технологиям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lastRenderedPageBreak/>
              <w:t>здоровьесбережения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, в том числе за счет рационального применения лекарственных препаратов (прежде всего антибактериальных)» о разработке КНТП </w:t>
            </w:r>
            <w:r>
              <w:rPr>
                <w:rFonts w:eastAsia="Times New Roman"/>
                <w:b/>
                <w:szCs w:val="28"/>
                <w:lang w:eastAsia="ru-RU"/>
              </w:rPr>
              <w:t>«Научно-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техноло</w:t>
            </w:r>
            <w:proofErr w:type="spellEnd"/>
            <w:r>
              <w:rPr>
                <w:rFonts w:eastAsia="Times New Roman"/>
                <w:b/>
                <w:szCs w:val="28"/>
                <w:lang w:eastAsia="ru-RU"/>
              </w:rPr>
              <w:t>-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гическое</w:t>
            </w:r>
            <w:proofErr w:type="spellEnd"/>
            <w:r>
              <w:rPr>
                <w:rFonts w:eastAsia="Times New Roman"/>
                <w:b/>
                <w:szCs w:val="28"/>
                <w:lang w:eastAsia="ru-RU"/>
              </w:rPr>
              <w:t xml:space="preserve"> обеспечение проектирования и производства медицинских изделий для травматологии, ортопедии и протезирования на основе комплексных инновационных подходов к управлению их эксплуатационными свойствами».</w:t>
            </w:r>
            <w:proofErr w:type="gramEnd"/>
          </w:p>
          <w:p w:rsidR="004D4C6A" w:rsidRDefault="004D4C6A">
            <w:pPr>
              <w:ind w:firstLine="6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Докладчик  </w:t>
            </w:r>
          </w:p>
          <w:p w:rsidR="004D4C6A" w:rsidRDefault="004D4C6A">
            <w:pPr>
              <w:ind w:firstLine="600"/>
              <w:rPr>
                <w:rFonts w:eastAsia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Cs w:val="28"/>
                <w:lang w:eastAsia="ru-RU"/>
              </w:rPr>
              <w:t xml:space="preserve">Александр Александрович МАКАРОВ - член Координационного совета, директор Института молекулярной биологии им. В.А. Энгельгардта РАН, академик РАН </w:t>
            </w:r>
          </w:p>
          <w:p w:rsidR="004D4C6A" w:rsidRDefault="004D4C6A">
            <w:pPr>
              <w:suppressAutoHyphens/>
              <w:ind w:firstLine="600"/>
              <w:outlineLvl w:val="0"/>
              <w:rPr>
                <w:szCs w:val="28"/>
              </w:rPr>
            </w:pPr>
            <w:r>
              <w:rPr>
                <w:szCs w:val="28"/>
              </w:rPr>
              <w:t>Выступления оппонентов и представителей предполагаемого ответственного исполнителя и Заказчика по существу предложений.</w:t>
            </w:r>
          </w:p>
          <w:p w:rsidR="004D4C6A" w:rsidRDefault="004D4C6A">
            <w:pPr>
              <w:ind w:firstLine="6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Обсуждение.</w:t>
            </w:r>
          </w:p>
          <w:p w:rsidR="004D4C6A" w:rsidRDefault="004D4C6A">
            <w:pPr>
              <w:ind w:firstLine="600"/>
              <w:rPr>
                <w:rFonts w:eastAsia="Times New Roman"/>
                <w:szCs w:val="28"/>
                <w:lang w:eastAsia="ru-RU"/>
              </w:rPr>
            </w:pPr>
          </w:p>
          <w:p w:rsidR="004D4C6A" w:rsidRDefault="004D4C6A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88" w:type="dxa"/>
            <w:hideMark/>
          </w:tcPr>
          <w:p w:rsidR="004D4C6A" w:rsidRDefault="004D4C6A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10 мин.</w:t>
            </w:r>
          </w:p>
        </w:tc>
      </w:tr>
      <w:tr w:rsidR="004D4C6A" w:rsidTr="004D4C6A">
        <w:tc>
          <w:tcPr>
            <w:tcW w:w="1135" w:type="dxa"/>
          </w:tcPr>
          <w:p w:rsidR="004D4C6A" w:rsidRDefault="004D4C6A" w:rsidP="004D122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25" w:type="dxa"/>
          </w:tcPr>
          <w:p w:rsidR="004D4C6A" w:rsidRDefault="004D4C6A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Предложение Совета по приоритетному направлению научно-технологического развития Российской Федерации </w:t>
            </w:r>
            <w:r>
              <w:rPr>
                <w:rFonts w:eastAsia="Times New Roman"/>
                <w:b/>
                <w:szCs w:val="28"/>
                <w:lang w:eastAsia="ru-RU"/>
              </w:rPr>
              <w:t>20г</w:t>
            </w:r>
            <w:r>
              <w:rPr>
                <w:rFonts w:eastAsia="Times New Roman"/>
                <w:szCs w:val="28"/>
                <w:lang w:eastAsia="ru-RU"/>
              </w:rPr>
              <w:t xml:space="preserve"> «переход к высокопродуктивному и экологически чистому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агр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о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-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аквахозяйству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питания» о разработке КНТП 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«Создание на территории 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УрФО</w:t>
            </w:r>
            <w:proofErr w:type="spellEnd"/>
            <w:r>
              <w:rPr>
                <w:rFonts w:eastAsia="Times New Roman"/>
                <w:b/>
                <w:szCs w:val="28"/>
                <w:lang w:eastAsia="ru-RU"/>
              </w:rPr>
              <w:t xml:space="preserve"> пилотного производства  отечественных белковых компонентов – основы сухих молочных продуктов для питания новорождённых и детей до 6 месяцев».</w:t>
            </w:r>
          </w:p>
          <w:p w:rsidR="004D4C6A" w:rsidRDefault="004D4C6A">
            <w:pPr>
              <w:ind w:firstLine="6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Докладчик</w:t>
            </w:r>
          </w:p>
          <w:p w:rsidR="004D4C6A" w:rsidRDefault="004D4C6A">
            <w:pPr>
              <w:ind w:firstLine="600"/>
              <w:rPr>
                <w:rFonts w:eastAsia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Cs w:val="28"/>
                <w:lang w:eastAsia="ru-RU"/>
              </w:rPr>
              <w:t>Сергей Гершевич МАЙЗЕЛЬ - заместитель Председателя Общественной палаты Свердловской области,  президент ЗАО «Западно-Сибирский инвестиционный холдинг»</w:t>
            </w:r>
          </w:p>
          <w:p w:rsidR="004D4C6A" w:rsidRDefault="004D4C6A">
            <w:pPr>
              <w:suppressAutoHyphens/>
              <w:ind w:firstLine="600"/>
              <w:outlineLvl w:val="0"/>
              <w:rPr>
                <w:szCs w:val="28"/>
              </w:rPr>
            </w:pPr>
            <w:r>
              <w:rPr>
                <w:szCs w:val="28"/>
              </w:rPr>
              <w:t>Выступления оппонентов и представителей предполагаемого ответственного исполнителя и Заказчика по существу предложений.</w:t>
            </w:r>
          </w:p>
          <w:p w:rsidR="004D4C6A" w:rsidRDefault="004D4C6A">
            <w:pPr>
              <w:ind w:firstLine="6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Обсуждение.</w:t>
            </w:r>
          </w:p>
          <w:p w:rsidR="004D4C6A" w:rsidRDefault="004D4C6A">
            <w:pPr>
              <w:ind w:firstLine="600"/>
              <w:rPr>
                <w:rFonts w:eastAsia="Times New Roman"/>
                <w:b/>
                <w:i/>
                <w:szCs w:val="28"/>
                <w:lang w:eastAsia="ru-RU"/>
              </w:rPr>
            </w:pPr>
          </w:p>
          <w:p w:rsidR="004D4C6A" w:rsidRDefault="004D4C6A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88" w:type="dxa"/>
            <w:hideMark/>
          </w:tcPr>
          <w:p w:rsidR="004D4C6A" w:rsidRDefault="004D4C6A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 мин.</w:t>
            </w:r>
          </w:p>
        </w:tc>
      </w:tr>
      <w:tr w:rsidR="004D4C6A" w:rsidTr="004D4C6A">
        <w:tc>
          <w:tcPr>
            <w:tcW w:w="1135" w:type="dxa"/>
          </w:tcPr>
          <w:p w:rsidR="004D4C6A" w:rsidRDefault="004D4C6A" w:rsidP="004D122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25" w:type="dxa"/>
          </w:tcPr>
          <w:p w:rsidR="004D4C6A" w:rsidRDefault="004D4C6A">
            <w:pPr>
              <w:ind w:firstLine="0"/>
              <w:rPr>
                <w:rFonts w:eastAsia="Times New Roman"/>
                <w:b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 xml:space="preserve">Предложение Совета по приоритетному направлению научно-технологического развития Российской Федерации </w:t>
            </w:r>
            <w:r>
              <w:rPr>
                <w:rFonts w:eastAsia="Times New Roman"/>
                <w:b/>
                <w:szCs w:val="28"/>
                <w:lang w:eastAsia="ru-RU"/>
              </w:rPr>
              <w:t>20д</w:t>
            </w:r>
            <w:r>
              <w:rPr>
                <w:rFonts w:eastAsia="Times New Roman"/>
                <w:szCs w:val="28"/>
                <w:lang w:eastAsia="ru-RU"/>
              </w:rPr>
              <w:t xml:space="preserve"> «противодействие техногенным, биогенным, социокультурным </w:t>
            </w:r>
            <w:r>
              <w:rPr>
                <w:rFonts w:eastAsia="Times New Roman"/>
                <w:szCs w:val="28"/>
                <w:lang w:eastAsia="ru-RU"/>
              </w:rPr>
              <w:lastRenderedPageBreak/>
              <w:t xml:space="preserve">угрозам, терроризму и идеологическому экстремизму, а также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киберугрозам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и иным источникам опасности для общества, экономики и государства»  о разработке КНТП </w:t>
            </w:r>
            <w:r>
              <w:rPr>
                <w:rFonts w:eastAsia="Times New Roman"/>
                <w:b/>
                <w:szCs w:val="28"/>
                <w:lang w:eastAsia="ru-RU"/>
              </w:rPr>
              <w:t xml:space="preserve">«Разработка технологической платформы и создание на ее основе инновационных 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диагностикумов</w:t>
            </w:r>
            <w:proofErr w:type="spellEnd"/>
            <w:r>
              <w:rPr>
                <w:rFonts w:eastAsia="Times New Roman"/>
                <w:b/>
                <w:szCs w:val="28"/>
                <w:lang w:eastAsia="ru-RU"/>
              </w:rPr>
              <w:t xml:space="preserve">, противотуберкулезных препаратов: антибиотиков и других антибактериальных средств, вакцин, адъювантов, активных в отношении штаммов 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Mycobacterium</w:t>
            </w:r>
            <w:proofErr w:type="spellEnd"/>
            <w:r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Cs w:val="28"/>
                <w:lang w:eastAsia="ru-RU"/>
              </w:rPr>
              <w:t>tuberculosis</w:t>
            </w:r>
            <w:proofErr w:type="spellEnd"/>
            <w:r>
              <w:rPr>
                <w:rFonts w:eastAsia="Times New Roman"/>
                <w:b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eastAsia="Times New Roman"/>
                <w:b/>
                <w:szCs w:val="28"/>
                <w:lang w:eastAsia="ru-RU"/>
              </w:rPr>
              <w:t xml:space="preserve"> множественной лекарственной устойчивостью».</w:t>
            </w:r>
          </w:p>
          <w:p w:rsidR="004D4C6A" w:rsidRDefault="004D4C6A">
            <w:pPr>
              <w:ind w:firstLine="6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Докладчик</w:t>
            </w:r>
          </w:p>
          <w:p w:rsidR="004D4C6A" w:rsidRDefault="004D4C6A">
            <w:pPr>
              <w:ind w:firstLine="600"/>
              <w:rPr>
                <w:rFonts w:eastAsia="Times New Roman"/>
                <w:b/>
                <w:i/>
                <w:szCs w:val="28"/>
                <w:lang w:eastAsia="ru-RU"/>
              </w:rPr>
            </w:pPr>
            <w:r>
              <w:rPr>
                <w:rFonts w:eastAsia="Times New Roman"/>
                <w:b/>
                <w:i/>
                <w:szCs w:val="28"/>
                <w:lang w:eastAsia="ru-RU"/>
              </w:rPr>
              <w:t xml:space="preserve">Валерий Николаевич ДАНИЛЕНКО - научный руководитель Проекта «МЛУ Туберкулез», заведующий отделом генетических основ биотехнологии </w:t>
            </w:r>
            <w:proofErr w:type="spellStart"/>
            <w:r>
              <w:rPr>
                <w:rFonts w:eastAsia="Times New Roman"/>
                <w:b/>
                <w:i/>
                <w:szCs w:val="28"/>
                <w:lang w:eastAsia="ru-RU"/>
              </w:rPr>
              <w:t>ИОГен</w:t>
            </w:r>
            <w:proofErr w:type="spellEnd"/>
            <w:r>
              <w:rPr>
                <w:rFonts w:eastAsia="Times New Roman"/>
                <w:b/>
                <w:i/>
                <w:szCs w:val="28"/>
                <w:lang w:eastAsia="ru-RU"/>
              </w:rPr>
              <w:t xml:space="preserve"> РАН им. Н.И. Вавилова, профессор, </w:t>
            </w:r>
            <w:proofErr w:type="gramStart"/>
            <w:r>
              <w:rPr>
                <w:rFonts w:eastAsia="Times New Roman"/>
                <w:b/>
                <w:i/>
                <w:szCs w:val="28"/>
                <w:lang w:eastAsia="ru-RU"/>
              </w:rPr>
              <w:t>д.б</w:t>
            </w:r>
            <w:proofErr w:type="gramEnd"/>
            <w:r>
              <w:rPr>
                <w:rFonts w:eastAsia="Times New Roman"/>
                <w:b/>
                <w:i/>
                <w:szCs w:val="28"/>
                <w:lang w:eastAsia="ru-RU"/>
              </w:rPr>
              <w:t xml:space="preserve">.н. </w:t>
            </w:r>
          </w:p>
          <w:p w:rsidR="004D4C6A" w:rsidRDefault="004D4C6A">
            <w:pPr>
              <w:suppressAutoHyphens/>
              <w:ind w:firstLine="600"/>
              <w:outlineLvl w:val="0"/>
              <w:rPr>
                <w:szCs w:val="28"/>
              </w:rPr>
            </w:pPr>
            <w:r>
              <w:rPr>
                <w:szCs w:val="28"/>
              </w:rPr>
              <w:t>Выступления оппонентов и представителей предполагаемого ответственного исполнителя и Заказчика по существу предложений.</w:t>
            </w:r>
          </w:p>
          <w:p w:rsidR="004D4C6A" w:rsidRDefault="004D4C6A">
            <w:pPr>
              <w:ind w:firstLine="6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Обсуждение.</w:t>
            </w:r>
          </w:p>
          <w:p w:rsidR="004D4C6A" w:rsidRDefault="004D4C6A">
            <w:pPr>
              <w:ind w:firstLine="600"/>
              <w:rPr>
                <w:rFonts w:eastAsia="Times New Roman"/>
                <w:szCs w:val="28"/>
                <w:lang w:eastAsia="ru-RU"/>
              </w:rPr>
            </w:pPr>
          </w:p>
          <w:p w:rsidR="004D4C6A" w:rsidRDefault="004D4C6A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88" w:type="dxa"/>
            <w:hideMark/>
          </w:tcPr>
          <w:p w:rsidR="004D4C6A" w:rsidRDefault="004D4C6A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10 мин.</w:t>
            </w:r>
          </w:p>
        </w:tc>
      </w:tr>
      <w:tr w:rsidR="004D4C6A" w:rsidTr="004D4C6A">
        <w:tc>
          <w:tcPr>
            <w:tcW w:w="1135" w:type="dxa"/>
          </w:tcPr>
          <w:p w:rsidR="004D4C6A" w:rsidRDefault="004D4C6A" w:rsidP="004D122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25" w:type="dxa"/>
          </w:tcPr>
          <w:p w:rsidR="004D4C6A" w:rsidRDefault="004D4C6A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Общая дискуссия</w:t>
            </w:r>
          </w:p>
          <w:p w:rsidR="004D4C6A" w:rsidRDefault="004D4C6A">
            <w:pPr>
              <w:spacing w:line="276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88" w:type="dxa"/>
            <w:hideMark/>
          </w:tcPr>
          <w:p w:rsidR="004D4C6A" w:rsidRDefault="004D4C6A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 мин.</w:t>
            </w:r>
          </w:p>
        </w:tc>
      </w:tr>
      <w:tr w:rsidR="004D4C6A" w:rsidTr="004D4C6A">
        <w:tc>
          <w:tcPr>
            <w:tcW w:w="1135" w:type="dxa"/>
          </w:tcPr>
          <w:p w:rsidR="004D4C6A" w:rsidRDefault="004D4C6A" w:rsidP="004D122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25" w:type="dxa"/>
          </w:tcPr>
          <w:p w:rsidR="004D4C6A" w:rsidRDefault="004D4C6A">
            <w:pPr>
              <w:suppressAutoHyphens/>
              <w:ind w:firstLine="0"/>
              <w:outlineLvl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Обсуждение членами Координационного совета по приоритетным направлениям научно-технологического развития Российской Федерации и голосование (</w:t>
            </w:r>
            <w:r>
              <w:rPr>
                <w:rFonts w:eastAsia="Times New Roman"/>
                <w:b/>
                <w:szCs w:val="28"/>
                <w:lang w:eastAsia="ru-RU"/>
              </w:rPr>
              <w:t>участвуют только члены Координационного совета</w:t>
            </w:r>
            <w:r>
              <w:rPr>
                <w:rFonts w:eastAsia="Times New Roman"/>
                <w:szCs w:val="28"/>
                <w:lang w:eastAsia="ru-RU"/>
              </w:rPr>
              <w:t xml:space="preserve">) </w:t>
            </w:r>
          </w:p>
          <w:p w:rsidR="004D4C6A" w:rsidRDefault="004D4C6A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8" w:type="dxa"/>
            <w:hideMark/>
          </w:tcPr>
          <w:p w:rsidR="004D4C6A" w:rsidRDefault="004D4C6A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 мин.</w:t>
            </w:r>
          </w:p>
        </w:tc>
      </w:tr>
      <w:tr w:rsidR="004D4C6A" w:rsidTr="004D4C6A">
        <w:tc>
          <w:tcPr>
            <w:tcW w:w="1135" w:type="dxa"/>
          </w:tcPr>
          <w:p w:rsidR="004D4C6A" w:rsidRDefault="004D4C6A" w:rsidP="004D122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25" w:type="dxa"/>
          </w:tcPr>
          <w:p w:rsidR="004D4C6A" w:rsidRDefault="004D4C6A">
            <w:pPr>
              <w:suppressAutoHyphens/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Оглашение итогового решения по результатам заседания Координационного совета</w:t>
            </w:r>
          </w:p>
          <w:p w:rsidR="004D4C6A" w:rsidRDefault="004D4C6A">
            <w:pPr>
              <w:suppressAutoHyphens/>
              <w:spacing w:line="276" w:lineRule="auto"/>
              <w:ind w:firstLine="0"/>
              <w:outlineLvl w:val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8" w:type="dxa"/>
            <w:hideMark/>
          </w:tcPr>
          <w:p w:rsidR="004D4C6A" w:rsidRDefault="004D4C6A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 мин.</w:t>
            </w:r>
          </w:p>
        </w:tc>
      </w:tr>
      <w:tr w:rsidR="004D4C6A" w:rsidTr="004D4C6A">
        <w:tc>
          <w:tcPr>
            <w:tcW w:w="1135" w:type="dxa"/>
          </w:tcPr>
          <w:p w:rsidR="004D4C6A" w:rsidRDefault="004D4C6A" w:rsidP="004D122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125" w:type="dxa"/>
            <w:hideMark/>
          </w:tcPr>
          <w:p w:rsidR="004D4C6A" w:rsidRDefault="004D4C6A">
            <w:pPr>
              <w:spacing w:after="240" w:line="276" w:lineRule="auto"/>
              <w:ind w:firstLine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Разное</w:t>
            </w:r>
          </w:p>
        </w:tc>
        <w:tc>
          <w:tcPr>
            <w:tcW w:w="1088" w:type="dxa"/>
          </w:tcPr>
          <w:p w:rsidR="004D4C6A" w:rsidRDefault="004D4C6A">
            <w:pPr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4D4C6A" w:rsidTr="004D4C6A">
        <w:tc>
          <w:tcPr>
            <w:tcW w:w="9260" w:type="dxa"/>
            <w:gridSpan w:val="2"/>
            <w:hideMark/>
          </w:tcPr>
          <w:p w:rsidR="004D4C6A" w:rsidRDefault="004D4C6A">
            <w:pPr>
              <w:spacing w:line="276" w:lineRule="auto"/>
              <w:ind w:right="-284"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Ориентировочная общая продолжительность заседания</w:t>
            </w:r>
          </w:p>
        </w:tc>
        <w:tc>
          <w:tcPr>
            <w:tcW w:w="1088" w:type="dxa"/>
            <w:hideMark/>
          </w:tcPr>
          <w:p w:rsidR="004D4C6A" w:rsidRDefault="004D4C6A">
            <w:pPr>
              <w:ind w:firstLine="0"/>
              <w:jc w:val="left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2 часа </w:t>
            </w:r>
          </w:p>
          <w:p w:rsidR="004D4C6A" w:rsidRDefault="004D4C6A">
            <w:pPr>
              <w:spacing w:line="276" w:lineRule="auto"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 мин.</w:t>
            </w:r>
          </w:p>
        </w:tc>
      </w:tr>
    </w:tbl>
    <w:p w:rsidR="004D4C6A" w:rsidRDefault="004D4C6A" w:rsidP="004D4C6A">
      <w:pPr>
        <w:ind w:firstLine="0"/>
        <w:rPr>
          <w:b/>
          <w:sz w:val="32"/>
        </w:rPr>
      </w:pPr>
    </w:p>
    <w:p w:rsidR="00435873" w:rsidRDefault="00435873"/>
    <w:sectPr w:rsidR="0043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3C9"/>
    <w:multiLevelType w:val="multilevel"/>
    <w:tmpl w:val="CA105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6A"/>
    <w:rsid w:val="00435873"/>
    <w:rsid w:val="004D4C6A"/>
    <w:rsid w:val="00DE4250"/>
    <w:rsid w:val="00F8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6A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6A"/>
    <w:pPr>
      <w:ind w:left="720"/>
      <w:contextualSpacing/>
    </w:pPr>
  </w:style>
  <w:style w:type="table" w:styleId="a4">
    <w:name w:val="Table Grid"/>
    <w:basedOn w:val="a1"/>
    <w:uiPriority w:val="59"/>
    <w:rsid w:val="004D4C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6A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C6A"/>
    <w:pPr>
      <w:ind w:left="720"/>
      <w:contextualSpacing/>
    </w:pPr>
  </w:style>
  <w:style w:type="table" w:styleId="a4">
    <w:name w:val="Table Grid"/>
    <w:basedOn w:val="a1"/>
    <w:uiPriority w:val="59"/>
    <w:rsid w:val="004D4C6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Наталья</cp:lastModifiedBy>
  <cp:revision>2</cp:revision>
  <dcterms:created xsi:type="dcterms:W3CDTF">2019-10-09T20:48:00Z</dcterms:created>
  <dcterms:modified xsi:type="dcterms:W3CDTF">2019-10-09T20:48:00Z</dcterms:modified>
</cp:coreProperties>
</file>